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letter is to verify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(Student’s Full Legal Name)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has worked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(Site Name)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(Start Date)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(End Date)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student completed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(Total Number)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hours at this site location working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(brief description of student population including age range or grade level)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student’s duties and responsibilities included the following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(please do not include administrative tasks):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hours were completed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(in-person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virtually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If you have any questions regarding this student’s fieldwork, please contact me 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(Preferred Contact Info)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Electronic Signature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Supervisor Name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Site Information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Times New Roman" w:cs="Times New Roman" w:eastAsia="Times New Roman" w:hAnsi="Times New Roman"/>
        <w:b w:val="1"/>
        <w:i w:val="1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highlight w:val="yellow"/>
        <w:rtl w:val="0"/>
      </w:rPr>
      <w:t xml:space="preserve">Insert Company/Organization Letterhead Here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highlight w:val="yello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